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en-US"/>
        </w:rPr>
        <w:t>Press release: Mearradoallu-d</w:t>
      </w:r>
      <w:r>
        <w:rPr>
          <w:rFonts w:ascii="Times Roman" w:hAnsi="Times Roman" w:hint="default"/>
          <w:sz w:val="28"/>
          <w:szCs w:val="28"/>
          <w:shd w:val="clear" w:color="auto" w:fill="ffffff"/>
          <w:rtl w:val="0"/>
        </w:rPr>
        <w:t>á</w:t>
      </w:r>
      <w:r>
        <w:rPr>
          <w:rFonts w:ascii="Times Roman" w:hAnsi="Times Roman"/>
          <w:sz w:val="28"/>
          <w:szCs w:val="28"/>
          <w:shd w:val="clear" w:color="auto" w:fill="ffffff"/>
          <w:rtl w:val="0"/>
          <w:lang w:val="en-US"/>
        </w:rPr>
        <w:t>llu / Aquaculture and farming. New VR exhibition.</w:t>
      </w: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en-US"/>
        </w:rPr>
        <w:t>A continuation of Johan Sara jr.'s first solo exhibition at Alta museum from the 20th of April to the 24th of September, 2023, inspired by Sea Sami life and their mindset.</w:t>
      </w: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en-US"/>
        </w:rPr>
        <w:t>Johan Sara jr. is a versatile artist. He produces films, visual arts and sculpture, but is primarily a musician and composer. Over the last three years, he has explored visual art and sculpture.</w:t>
      </w: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en-US"/>
        </w:rPr>
        <w:t>The exhibition includes paintings, a sound installation and various sculptures. It has a holistic, coherent expression which depicts Sara's life in the good and the bad, with humor and seriousness, nature and mystery.</w:t>
      </w:r>
      <w:r>
        <w:rPr>
          <w:rFonts w:ascii="Times Roman" w:hAnsi="Times Roman" w:hint="default"/>
          <w:sz w:val="28"/>
          <w:szCs w:val="28"/>
          <w:shd w:val="clear" w:color="auto" w:fill="ffffff"/>
          <w:rtl w:val="0"/>
        </w:rPr>
        <w:t> </w:t>
      </w: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en-US"/>
        </w:rPr>
        <w:t>Everything related to the sea, the coast, fishing, reindeer herding and combined farming (marine farming and agri-farming).</w:t>
      </w: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en-US"/>
        </w:rPr>
        <w:t>Now, this exhibition has been preserved in time and given a new dimension as a VR project. You can experience the art in another world, whether you prefer to use PC, Mac, mobile or VR glasses . A new and innovative platform to present and experience art on. Is this the future? In any case, an alternative or virtual annex to the large monumental buildings we normally associate with art exhibitions. In this virtual world, you can invite friends and acquaintances from anywhere in the world to enjoy an art experience. You can go together, meet there, talk together, evaluate art and analyze it, and listen to the background soundtracks. It is also possible to meet people from other parts of the world, get to know each other, exchange cultures, even plan to meet somewhere, etc.</w:t>
      </w: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en-US"/>
        </w:rPr>
        <w:t>Try it out!</w:t>
      </w: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en-US"/>
        </w:rPr>
        <w:t>Vernissage/Launch at:</w:t>
      </w: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en-US"/>
        </w:rPr>
        <w:t xml:space="preserve">The visualization center in the Arctic Campus Alta - </w:t>
      </w:r>
      <w:r>
        <w:rPr>
          <w:rStyle w:val="Hyperlink.0"/>
          <w:rFonts w:ascii="Times Roman" w:cs="Times Roman" w:hAnsi="Times Roman" w:eastAsia="Times Roman"/>
          <w:sz w:val="28"/>
          <w:szCs w:val="28"/>
          <w:shd w:val="clear" w:color="auto" w:fill="ffffff"/>
          <w:rtl w:val="0"/>
        </w:rPr>
        <w:fldChar w:fldCharType="begin" w:fldLock="0"/>
      </w:r>
      <w:r>
        <w:rPr>
          <w:rStyle w:val="Hyperlink.0"/>
          <w:rFonts w:ascii="Times Roman" w:cs="Times Roman" w:hAnsi="Times Roman" w:eastAsia="Times Roman"/>
          <w:sz w:val="28"/>
          <w:szCs w:val="28"/>
          <w:shd w:val="clear" w:color="auto" w:fill="ffffff"/>
          <w:rtl w:val="0"/>
        </w:rPr>
        <w:instrText xml:space="preserve"> HYPERLINK "https://site.uit.no/via/Fredag"</w:instrText>
      </w:r>
      <w:r>
        <w:rPr>
          <w:rStyle w:val="Hyperlink.0"/>
          <w:rFonts w:ascii="Times Roman" w:cs="Times Roman" w:hAnsi="Times Roman" w:eastAsia="Times Roman"/>
          <w:sz w:val="28"/>
          <w:szCs w:val="28"/>
          <w:shd w:val="clear" w:color="auto" w:fill="ffffff"/>
          <w:rtl w:val="0"/>
        </w:rPr>
        <w:fldChar w:fldCharType="separate" w:fldLock="0"/>
      </w:r>
      <w:r>
        <w:rPr>
          <w:rStyle w:val="Hyperlink.0"/>
          <w:rFonts w:ascii="Times Roman" w:hAnsi="Times Roman"/>
          <w:sz w:val="28"/>
          <w:szCs w:val="28"/>
          <w:shd w:val="clear" w:color="auto" w:fill="ffffff"/>
          <w:rtl w:val="0"/>
          <w:lang w:val="de-DE"/>
        </w:rPr>
        <w:t>https://site.uit.no/via</w:t>
      </w:r>
      <w:r>
        <w:rPr>
          <w:rFonts w:ascii="Times Roman" w:cs="Times Roman" w:hAnsi="Times Roman" w:eastAsia="Times Roman"/>
          <w:sz w:val="28"/>
          <w:szCs w:val="28"/>
          <w:shd w:val="clear" w:color="auto" w:fill="ffffff"/>
          <w:rtl w:val="0"/>
        </w:rPr>
        <w:fldChar w:fldCharType="end" w:fldLock="0"/>
      </w: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en-US"/>
        </w:rPr>
        <w:t>Friday 10.11.23 at 14:00</w:t>
      </w: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en-US"/>
        </w:rPr>
        <w:t>Welcome / buresboahtin !</w:t>
      </w: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en-US"/>
        </w:rPr>
        <w:t>Produced by:</w:t>
      </w: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rPr>
        <w:t>Johan Sara jr.</w:t>
      </w: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en-US"/>
        </w:rPr>
        <w:t xml:space="preserve">Stierdna record company - </w:t>
      </w:r>
      <w:r>
        <w:rPr>
          <w:rStyle w:val="Hyperlink.0"/>
          <w:rFonts w:ascii="Times Roman" w:cs="Times Roman" w:hAnsi="Times Roman" w:eastAsia="Times Roman"/>
          <w:sz w:val="28"/>
          <w:szCs w:val="28"/>
          <w:shd w:val="clear" w:color="auto" w:fill="ffffff"/>
          <w:rtl w:val="0"/>
        </w:rPr>
        <w:fldChar w:fldCharType="begin" w:fldLock="0"/>
      </w:r>
      <w:r>
        <w:rPr>
          <w:rStyle w:val="Hyperlink.0"/>
          <w:rFonts w:ascii="Times Roman" w:cs="Times Roman" w:hAnsi="Times Roman" w:eastAsia="Times Roman"/>
          <w:sz w:val="28"/>
          <w:szCs w:val="28"/>
          <w:shd w:val="clear" w:color="auto" w:fill="ffffff"/>
          <w:rtl w:val="0"/>
        </w:rPr>
        <w:instrText xml:space="preserve"> HYPERLINK "http://stierdna.com/"</w:instrText>
      </w:r>
      <w:r>
        <w:rPr>
          <w:rStyle w:val="Hyperlink.0"/>
          <w:rFonts w:ascii="Times Roman" w:cs="Times Roman" w:hAnsi="Times Roman" w:eastAsia="Times Roman"/>
          <w:sz w:val="28"/>
          <w:szCs w:val="28"/>
          <w:shd w:val="clear" w:color="auto" w:fill="ffffff"/>
          <w:rtl w:val="0"/>
        </w:rPr>
        <w:fldChar w:fldCharType="separate" w:fldLock="0"/>
      </w:r>
      <w:r>
        <w:rPr>
          <w:rStyle w:val="Hyperlink.0"/>
          <w:rFonts w:ascii="Times Roman" w:hAnsi="Times Roman"/>
          <w:sz w:val="28"/>
          <w:szCs w:val="28"/>
          <w:shd w:val="clear" w:color="auto" w:fill="ffffff"/>
          <w:rtl w:val="0"/>
          <w:lang w:val="de-DE"/>
        </w:rPr>
        <w:t>http://stierdna.com</w:t>
      </w:r>
      <w:r>
        <w:rPr>
          <w:rFonts w:ascii="Times Roman" w:cs="Times Roman" w:hAnsi="Times Roman" w:eastAsia="Times Roman"/>
          <w:sz w:val="28"/>
          <w:szCs w:val="28"/>
          <w:shd w:val="clear" w:color="auto" w:fill="ffffff"/>
          <w:rtl w:val="0"/>
        </w:rPr>
        <w:br w:type="textWrapping"/>
        <w:br w:type="textWrapping"/>
      </w:r>
      <w:r>
        <w:rPr>
          <w:rFonts w:ascii="Times Roman" w:cs="Times Roman" w:hAnsi="Times Roman" w:eastAsia="Times Roman"/>
          <w:sz w:val="28"/>
          <w:szCs w:val="28"/>
          <w:shd w:val="clear" w:color="auto" w:fill="ffffff"/>
          <w:rtl w:val="0"/>
        </w:rPr>
        <w:fldChar w:fldCharType="end" w:fldLock="0"/>
      </w:r>
      <w:r>
        <w:rPr>
          <w:rFonts w:ascii="Times Roman" w:hAnsi="Times Roman"/>
          <w:sz w:val="28"/>
          <w:szCs w:val="28"/>
          <w:shd w:val="clear" w:color="auto" w:fill="ffffff"/>
          <w:rtl w:val="0"/>
          <w:lang w:val="en-US"/>
        </w:rPr>
        <w:t>ETR // European Touring Route AS</w:t>
      </w:r>
    </w:p>
    <w:p>
      <w:pPr>
        <w:pStyle w:val="Standard"/>
        <w:bidi w:val="0"/>
        <w:spacing w:before="0" w:line="240" w:lineRule="auto"/>
        <w:ind w:left="0" w:right="0" w:firstLine="0"/>
        <w:jc w:val="left"/>
        <w:rPr>
          <w:rStyle w:val="Ingen"/>
          <w:rFonts w:ascii="Times Roman" w:cs="Times Roman" w:hAnsi="Times Roman" w:eastAsia="Times Roman"/>
          <w:outline w:val="0"/>
          <w:color w:val="000000"/>
          <w:sz w:val="28"/>
          <w:szCs w:val="28"/>
          <w:u w:val="none"/>
          <w:shd w:val="clear" w:color="auto" w:fill="ffffff"/>
          <w:rtl w:val="0"/>
          <w14:textFill>
            <w14:solidFill>
              <w14:srgbClr w14:val="000000"/>
            </w14:solidFill>
          </w14:textFill>
        </w:rPr>
      </w:pPr>
      <w:r>
        <w:rPr>
          <w:rStyle w:val="Hyperlink.1"/>
          <w:rFonts w:ascii="Times Roman" w:cs="Times Roman" w:hAnsi="Times Roman" w:eastAsia="Times Roman"/>
          <w:outline w:val="0"/>
          <w:color w:val="1155cc"/>
          <w:sz w:val="28"/>
          <w:szCs w:val="28"/>
          <w:u w:val="single"/>
          <w:shd w:val="clear" w:color="auto" w:fill="ffffff"/>
          <w:rtl w:val="0"/>
          <w14:textFill>
            <w14:solidFill>
              <w14:srgbClr w14:val="1155CC"/>
            </w14:solidFill>
          </w14:textFill>
        </w:rPr>
        <w:fldChar w:fldCharType="begin" w:fldLock="0"/>
      </w:r>
      <w:r>
        <w:rPr>
          <w:rStyle w:val="Hyperlink.1"/>
          <w:rFonts w:ascii="Times Roman" w:cs="Times Roman" w:hAnsi="Times Roman" w:eastAsia="Times Roman"/>
          <w:outline w:val="0"/>
          <w:color w:val="1155cc"/>
          <w:sz w:val="28"/>
          <w:szCs w:val="28"/>
          <w:u w:val="single"/>
          <w:shd w:val="clear" w:color="auto" w:fill="ffffff"/>
          <w:rtl w:val="0"/>
          <w14:textFill>
            <w14:solidFill>
              <w14:srgbClr w14:val="1155CC"/>
            </w14:solidFill>
          </w14:textFill>
        </w:rPr>
        <w:instrText xml:space="preserve"> HYPERLINK "https://etr.world/johan-sara-jr"</w:instrText>
      </w:r>
      <w:r>
        <w:rPr>
          <w:rStyle w:val="Hyperlink.1"/>
          <w:rFonts w:ascii="Times Roman" w:cs="Times Roman" w:hAnsi="Times Roman" w:eastAsia="Times Roman"/>
          <w:outline w:val="0"/>
          <w:color w:val="1155cc"/>
          <w:sz w:val="28"/>
          <w:szCs w:val="28"/>
          <w:u w:val="single"/>
          <w:shd w:val="clear" w:color="auto" w:fill="ffffff"/>
          <w:rtl w:val="0"/>
          <w14:textFill>
            <w14:solidFill>
              <w14:srgbClr w14:val="1155CC"/>
            </w14:solidFill>
          </w14:textFill>
        </w:rPr>
        <w:fldChar w:fldCharType="separate" w:fldLock="0"/>
      </w:r>
      <w:r>
        <w:rPr>
          <w:rStyle w:val="Hyperlink.1"/>
          <w:rFonts w:ascii="Times Roman" w:hAnsi="Times Roman"/>
          <w:outline w:val="0"/>
          <w:color w:val="1155cc"/>
          <w:sz w:val="28"/>
          <w:szCs w:val="28"/>
          <w:u w:val="single"/>
          <w:shd w:val="clear" w:color="auto" w:fill="ffffff"/>
          <w:rtl w:val="0"/>
          <w:lang w:val="en-US"/>
          <w14:textFill>
            <w14:solidFill>
              <w14:srgbClr w14:val="1155CC"/>
            </w14:solidFill>
          </w14:textFill>
        </w:rPr>
        <w:t>https://etr.world/johan-sara-jr</w:t>
      </w:r>
      <w:r>
        <w:rPr>
          <w:rFonts w:ascii="Times Roman" w:cs="Times Roman" w:hAnsi="Times Roman" w:eastAsia="Times Roman"/>
          <w:outline w:val="0"/>
          <w:color w:val="1155cc"/>
          <w:sz w:val="28"/>
          <w:szCs w:val="28"/>
          <w:u w:val="single"/>
          <w:shd w:val="clear" w:color="auto" w:fill="ffffff"/>
          <w:rtl w:val="0"/>
          <w14:textFill>
            <w14:solidFill>
              <w14:srgbClr w14:val="1155CC"/>
            </w14:solidFill>
          </w14:textFill>
        </w:rPr>
        <w:fldChar w:fldCharType="end" w:fldLock="0"/>
      </w:r>
      <w:r>
        <w:rPr>
          <w:rStyle w:val="Ingen"/>
          <w:rFonts w:ascii="Times Roman" w:hAnsi="Times Roman" w:hint="default"/>
          <w:outline w:val="0"/>
          <w:color w:val="000000"/>
          <w:sz w:val="28"/>
          <w:szCs w:val="28"/>
          <w:u w:val="none"/>
          <w:shd w:val="clear" w:color="auto" w:fill="ffffff"/>
          <w:rtl w:val="0"/>
          <w14:textFill>
            <w14:solidFill>
              <w14:srgbClr w14:val="000000"/>
            </w14:solidFill>
          </w14:textFill>
        </w:rPr>
        <w:t> </w:t>
      </w:r>
    </w:p>
    <w:p>
      <w:pPr>
        <w:pStyle w:val="Standard"/>
        <w:bidi w:val="0"/>
        <w:spacing w:before="0" w:line="240" w:lineRule="auto"/>
        <w:ind w:left="0" w:right="0" w:firstLine="0"/>
        <w:jc w:val="left"/>
        <w:rPr>
          <w:rStyle w:val="Ingen"/>
          <w:rFonts w:ascii="Times Roman" w:cs="Times Roman" w:hAnsi="Times Roman" w:eastAsia="Times Roman"/>
          <w:outline w:val="0"/>
          <w:color w:val="000000"/>
          <w:sz w:val="28"/>
          <w:szCs w:val="28"/>
          <w:u w:val="none"/>
          <w:shd w:val="clear" w:color="auto" w:fill="ffffff"/>
          <w:rtl w:val="0"/>
          <w14:textFill>
            <w14:solidFill>
              <w14:srgbClr w14:val="000000"/>
            </w14:solidFill>
          </w14:textFill>
        </w:rPr>
      </w:pPr>
      <w:r>
        <w:rPr>
          <w:rStyle w:val="Hyperlink.2"/>
          <w:rFonts w:ascii="Times Roman" w:cs="Times Roman" w:hAnsi="Times Roman" w:eastAsia="Times Roman"/>
          <w:outline w:val="0"/>
          <w:color w:val="1155cc"/>
          <w:sz w:val="28"/>
          <w:szCs w:val="28"/>
          <w:u w:val="single"/>
          <w:shd w:val="clear" w:color="auto" w:fill="ffffff"/>
          <w:rtl w:val="0"/>
          <w14:textFill>
            <w14:solidFill>
              <w14:srgbClr w14:val="1155CC"/>
            </w14:solidFill>
          </w14:textFill>
        </w:rPr>
        <w:fldChar w:fldCharType="begin" w:fldLock="0"/>
      </w:r>
      <w:r>
        <w:rPr>
          <w:rStyle w:val="Hyperlink.2"/>
          <w:rFonts w:ascii="Times Roman" w:cs="Times Roman" w:hAnsi="Times Roman" w:eastAsia="Times Roman"/>
          <w:outline w:val="0"/>
          <w:color w:val="1155cc"/>
          <w:sz w:val="28"/>
          <w:szCs w:val="28"/>
          <w:u w:val="single"/>
          <w:shd w:val="clear" w:color="auto" w:fill="ffffff"/>
          <w:rtl w:val="0"/>
          <w14:textFill>
            <w14:solidFill>
              <w14:srgbClr w14:val="1155CC"/>
            </w14:solidFill>
          </w14:textFill>
        </w:rPr>
        <w:instrText xml:space="preserve"> HYPERLINK "https://etr.world/"</w:instrText>
      </w:r>
      <w:r>
        <w:rPr>
          <w:rStyle w:val="Hyperlink.2"/>
          <w:rFonts w:ascii="Times Roman" w:cs="Times Roman" w:hAnsi="Times Roman" w:eastAsia="Times Roman"/>
          <w:outline w:val="0"/>
          <w:color w:val="1155cc"/>
          <w:sz w:val="28"/>
          <w:szCs w:val="28"/>
          <w:u w:val="single"/>
          <w:shd w:val="clear" w:color="auto" w:fill="ffffff"/>
          <w:rtl w:val="0"/>
          <w14:textFill>
            <w14:solidFill>
              <w14:srgbClr w14:val="1155CC"/>
            </w14:solidFill>
          </w14:textFill>
        </w:rPr>
        <w:fldChar w:fldCharType="separate" w:fldLock="0"/>
      </w:r>
      <w:r>
        <w:rPr>
          <w:rStyle w:val="Hyperlink.2"/>
          <w:rFonts w:ascii="Times Roman" w:hAnsi="Times Roman"/>
          <w:outline w:val="0"/>
          <w:color w:val="1155cc"/>
          <w:sz w:val="28"/>
          <w:szCs w:val="28"/>
          <w:u w:val="single"/>
          <w:shd w:val="clear" w:color="auto" w:fill="ffffff"/>
          <w:rtl w:val="0"/>
          <w:lang w:val="de-DE"/>
          <w14:textFill>
            <w14:solidFill>
              <w14:srgbClr w14:val="1155CC"/>
            </w14:solidFill>
          </w14:textFill>
        </w:rPr>
        <w:t>ETR.WORLD</w:t>
      </w:r>
      <w:r>
        <w:rPr>
          <w:rFonts w:ascii="Times Roman" w:cs="Times Roman" w:hAnsi="Times Roman" w:eastAsia="Times Roman"/>
          <w:outline w:val="0"/>
          <w:color w:val="0000ff"/>
          <w:sz w:val="28"/>
          <w:szCs w:val="28"/>
          <w:u w:val="single"/>
          <w:shd w:val="clear" w:color="auto" w:fill="ffffff"/>
          <w:rtl w:val="0"/>
          <w14:textFill>
            <w14:solidFill>
              <w14:srgbClr w14:val="0000FF"/>
            </w14:solidFill>
          </w14:textFill>
        </w:rPr>
        <w:fldChar w:fldCharType="end" w:fldLock="0"/>
      </w:r>
      <w:r>
        <w:rPr>
          <w:rStyle w:val="Ingen"/>
          <w:rFonts w:ascii="Times Roman" w:hAnsi="Times Roman"/>
          <w:outline w:val="0"/>
          <w:color w:val="1a1a1a"/>
          <w:sz w:val="28"/>
          <w:szCs w:val="28"/>
          <w:u w:val="none"/>
          <w:shd w:val="clear" w:color="auto" w:fill="ffffff"/>
          <w:rtl w:val="0"/>
          <w14:textFill>
            <w14:solidFill>
              <w14:srgbClr w14:val="1A1A1A"/>
            </w14:solidFill>
          </w14:textFill>
        </w:rPr>
        <w:t xml:space="preserve"> // </w:t>
      </w:r>
      <w:r>
        <w:rPr>
          <w:rStyle w:val="Hyperlink.1"/>
          <w:rFonts w:ascii="Times Roman" w:cs="Times Roman" w:hAnsi="Times Roman" w:eastAsia="Times Roman"/>
          <w:outline w:val="0"/>
          <w:color w:val="0000ff"/>
          <w:sz w:val="28"/>
          <w:szCs w:val="28"/>
          <w:u w:val="single"/>
          <w:shd w:val="clear" w:color="auto" w:fill="ffffff"/>
          <w:rtl w:val="0"/>
          <w14:textFill>
            <w14:solidFill>
              <w14:srgbClr w14:val="0000FF"/>
            </w14:solidFill>
          </w14:textFill>
        </w:rPr>
        <w:fldChar w:fldCharType="begin" w:fldLock="0"/>
      </w:r>
      <w:r>
        <w:rPr>
          <w:rStyle w:val="Hyperlink.1"/>
          <w:rFonts w:ascii="Times Roman" w:cs="Times Roman" w:hAnsi="Times Roman" w:eastAsia="Times Roman"/>
          <w:outline w:val="0"/>
          <w:color w:val="0000ff"/>
          <w:sz w:val="28"/>
          <w:szCs w:val="28"/>
          <w:u w:val="single"/>
          <w:shd w:val="clear" w:color="auto" w:fill="ffffff"/>
          <w:rtl w:val="0"/>
          <w14:textFill>
            <w14:solidFill>
              <w14:srgbClr w14:val="0000FF"/>
            </w14:solidFill>
          </w14:textFill>
        </w:rPr>
        <w:instrText xml:space="preserve"> HYPERLINK "https://etr.travel/"</w:instrText>
      </w:r>
      <w:r>
        <w:rPr>
          <w:rStyle w:val="Hyperlink.1"/>
          <w:rFonts w:ascii="Times Roman" w:cs="Times Roman" w:hAnsi="Times Roman" w:eastAsia="Times Roman"/>
          <w:outline w:val="0"/>
          <w:color w:val="0000ff"/>
          <w:sz w:val="28"/>
          <w:szCs w:val="28"/>
          <w:u w:val="single"/>
          <w:shd w:val="clear" w:color="auto" w:fill="ffffff"/>
          <w:rtl w:val="0"/>
          <w14:textFill>
            <w14:solidFill>
              <w14:srgbClr w14:val="0000FF"/>
            </w14:solidFill>
          </w14:textFill>
        </w:rPr>
        <w:fldChar w:fldCharType="separate" w:fldLock="0"/>
      </w:r>
      <w:r>
        <w:rPr>
          <w:rStyle w:val="Hyperlink.1"/>
          <w:rFonts w:ascii="Times Roman" w:hAnsi="Times Roman"/>
          <w:outline w:val="0"/>
          <w:color w:val="0000ff"/>
          <w:sz w:val="28"/>
          <w:szCs w:val="28"/>
          <w:u w:val="single"/>
          <w:shd w:val="clear" w:color="auto" w:fill="ffffff"/>
          <w:rtl w:val="0"/>
          <w:lang w:val="de-DE"/>
          <w14:textFill>
            <w14:solidFill>
              <w14:srgbClr w14:val="0000FF"/>
            </w14:solidFill>
          </w14:textFill>
        </w:rPr>
        <w:t>ETR.TRAVEL</w:t>
      </w:r>
      <w:r>
        <w:rPr>
          <w:rFonts w:ascii="Times Roman" w:cs="Times Roman" w:hAnsi="Times Roman" w:eastAsia="Times Roman"/>
          <w:outline w:val="0"/>
          <w:color w:val="0000ff"/>
          <w:sz w:val="28"/>
          <w:szCs w:val="28"/>
          <w:u w:val="single"/>
          <w:shd w:val="clear" w:color="auto" w:fill="ffffff"/>
          <w:rtl w:val="0"/>
          <w14:textFill>
            <w14:solidFill>
              <w14:srgbClr w14:val="0000FF"/>
            </w14:solidFill>
          </w14:textFill>
        </w:rPr>
        <w:fldChar w:fldCharType="end" w:fldLock="0"/>
      </w: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fr-FR"/>
        </w:rPr>
        <w:t>Collaboration partners:</w:t>
      </w: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sv-SE"/>
        </w:rPr>
        <w:t>Polarnatt Media</w:t>
      </w:r>
      <w:r>
        <w:rPr>
          <w:rFonts w:ascii="Times Roman" w:cs="Times Roman" w:hAnsi="Times Roman" w:eastAsia="Times Roman"/>
          <w:sz w:val="28"/>
          <w:szCs w:val="28"/>
          <w:shd w:val="clear" w:color="auto" w:fill="ffffff"/>
          <w:rtl w:val="0"/>
        </w:rPr>
        <w:br w:type="textWrapping"/>
      </w:r>
      <w:r>
        <w:rPr>
          <w:rFonts w:ascii="Times Roman" w:hAnsi="Times Roman"/>
          <w:sz w:val="28"/>
          <w:szCs w:val="28"/>
          <w:shd w:val="clear" w:color="auto" w:fill="ffffff"/>
          <w:rtl w:val="0"/>
          <w:lang w:val="sv-SE"/>
        </w:rPr>
        <w:t>Polarnatt Film</w:t>
      </w: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en-US"/>
        </w:rPr>
        <w:t>You can view the virtual exhibition here. Create your own profile, and enjoy!</w:t>
      </w:r>
    </w:p>
    <w:p>
      <w:pPr>
        <w:pStyle w:val="Standard"/>
        <w:bidi w:val="0"/>
        <w:spacing w:before="0" w:line="240" w:lineRule="auto"/>
        <w:ind w:left="0" w:right="0" w:firstLine="0"/>
        <w:jc w:val="left"/>
        <w:rPr>
          <w:rFonts w:ascii="Times Roman" w:cs="Times Roman" w:hAnsi="Times Roman" w:eastAsia="Times Roman"/>
          <w:sz w:val="28"/>
          <w:szCs w:val="28"/>
          <w:shd w:val="clear" w:color="auto" w:fill="ffffff"/>
          <w:rtl w:val="0"/>
        </w:rPr>
      </w:pPr>
    </w:p>
    <w:p>
      <w:pPr>
        <w:pStyle w:val="Standard"/>
        <w:bidi w:val="0"/>
        <w:spacing w:before="0" w:line="240" w:lineRule="auto"/>
        <w:ind w:left="0" w:right="0" w:firstLine="0"/>
        <w:jc w:val="left"/>
        <w:rPr>
          <w:rtl w:val="0"/>
        </w:rPr>
      </w:pPr>
      <w:r>
        <w:rPr>
          <w:rStyle w:val="Hyperlink.1"/>
          <w:rFonts w:ascii="Times Roman" w:cs="Times Roman" w:hAnsi="Times Roman" w:eastAsia="Times Roman"/>
          <w:outline w:val="0"/>
          <w:color w:val="1155cc"/>
          <w:sz w:val="28"/>
          <w:szCs w:val="28"/>
          <w:u w:val="single"/>
          <w:shd w:val="clear" w:color="auto" w:fill="ffffff"/>
          <w:rtl w:val="0"/>
          <w14:textFill>
            <w14:solidFill>
              <w14:srgbClr w14:val="1155CC"/>
            </w14:solidFill>
          </w14:textFill>
        </w:rPr>
        <w:fldChar w:fldCharType="begin" w:fldLock="0"/>
      </w:r>
      <w:r>
        <w:rPr>
          <w:rStyle w:val="Hyperlink.1"/>
          <w:rFonts w:ascii="Times Roman" w:cs="Times Roman" w:hAnsi="Times Roman" w:eastAsia="Times Roman"/>
          <w:outline w:val="0"/>
          <w:color w:val="1155cc"/>
          <w:sz w:val="28"/>
          <w:szCs w:val="28"/>
          <w:u w:val="single"/>
          <w:shd w:val="clear" w:color="auto" w:fill="ffffff"/>
          <w:rtl w:val="0"/>
          <w14:textFill>
            <w14:solidFill>
              <w14:srgbClr w14:val="1155CC"/>
            </w14:solidFill>
          </w14:textFill>
        </w:rPr>
        <w:instrText xml:space="preserve"> HYPERLINK "https://www.spatial.io/s/Mearradoallu-dallu-Hybrid-Sami-Art-Exhibition-650056889ab28d7ddccf4dbd?share=5583497566142030283"</w:instrText>
      </w:r>
      <w:r>
        <w:rPr>
          <w:rStyle w:val="Hyperlink.1"/>
          <w:rFonts w:ascii="Times Roman" w:cs="Times Roman" w:hAnsi="Times Roman" w:eastAsia="Times Roman"/>
          <w:outline w:val="0"/>
          <w:color w:val="1155cc"/>
          <w:sz w:val="28"/>
          <w:szCs w:val="28"/>
          <w:u w:val="single"/>
          <w:shd w:val="clear" w:color="auto" w:fill="ffffff"/>
          <w:rtl w:val="0"/>
          <w14:textFill>
            <w14:solidFill>
              <w14:srgbClr w14:val="1155CC"/>
            </w14:solidFill>
          </w14:textFill>
        </w:rPr>
        <w:fldChar w:fldCharType="separate" w:fldLock="0"/>
      </w:r>
      <w:r>
        <w:rPr>
          <w:rStyle w:val="Hyperlink.1"/>
          <w:rFonts w:ascii="Times Roman" w:hAnsi="Times Roman"/>
          <w:outline w:val="0"/>
          <w:color w:val="1155cc"/>
          <w:sz w:val="28"/>
          <w:szCs w:val="28"/>
          <w:u w:val="single"/>
          <w:shd w:val="clear" w:color="auto" w:fill="ffffff"/>
          <w:rtl w:val="0"/>
          <w:lang w:val="en-US"/>
          <w14:textFill>
            <w14:solidFill>
              <w14:srgbClr w14:val="1155CC"/>
            </w14:solidFill>
          </w14:textFill>
        </w:rPr>
        <w:t>https://www.spatial.io/s/Mearradoallu-dallu-Hybrid-Sami-Art-Exhibition-650056889ab28d7ddccf4dbd?share=5583497566142030283</w:t>
      </w:r>
      <w:r>
        <w:rPr>
          <w:rFonts w:ascii="Times Roman" w:cs="Times Roman" w:hAnsi="Times Roman" w:eastAsia="Times Roman"/>
          <w:outline w:val="0"/>
          <w:color w:val="1155cc"/>
          <w:sz w:val="28"/>
          <w:szCs w:val="28"/>
          <w:u w:val="single"/>
          <w:shd w:val="clear" w:color="auto" w:fill="ffffff"/>
          <w:rtl w:val="0"/>
          <w14:textFill>
            <w14:solidFill>
              <w14:srgbClr w14:val="1155CC"/>
            </w14:solidFill>
          </w14:textFill>
        </w:rPr>
        <w:fldChar w:fldCharType="end" w:fldLock="0"/>
      </w:r>
      <w:r>
        <w:rPr>
          <w:rStyle w:val="Ingen"/>
          <w:rFonts w:ascii="Times Roman" w:cs="Times Roman" w:hAnsi="Times Roman" w:eastAsia="Times Roman"/>
          <w:outline w:val="0"/>
          <w:color w:val="000000"/>
          <w:sz w:val="28"/>
          <w:szCs w:val="28"/>
          <w:u w:val="none"/>
          <w:shd w:val="clear" w:color="auto" w:fill="ffffff"/>
          <w:rtl w:val="0"/>
          <w14:textFill>
            <w14:solidFill>
              <w14:srgbClr w14:val="000000"/>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orsk bokmål" w:val="‘“(〔[{〈《「『【⦅〘〖«〝︵︷︹︻︽︿﹁﹃﹇﹙﹛﹝｢"/>
  <w:noLineBreaksBefore w:lang="norsk bokmå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Ingen">
    <w:name w:val="Ingen"/>
  </w:style>
  <w:style w:type="character" w:styleId="Hyperlink.0">
    <w:name w:val="Hyperlink.0"/>
    <w:basedOn w:val="Ingen"/>
    <w:next w:val="Hyperlink.0"/>
    <w:rPr>
      <w:outline w:val="0"/>
      <w:color w:val="1155cc"/>
      <w:u w:val="single"/>
      <w14:textFill>
        <w14:solidFill>
          <w14:srgbClr w14:val="1155CC"/>
        </w14:solidFill>
      </w14:textFill>
    </w:rPr>
  </w:style>
  <w:style w:type="character" w:styleId="Hyperlink.1">
    <w:name w:val="Hyperlink.1"/>
    <w:basedOn w:val="Hyperlink"/>
    <w:next w:val="Hyperlink.1"/>
    <w:rPr>
      <w:u w:val="single"/>
    </w:rPr>
  </w:style>
  <w:style w:type="character" w:styleId="Hyperlink.2">
    <w:name w:val="Hyperlink.2"/>
    <w:basedOn w:val="Ingen"/>
    <w:next w:val="Hyperlink.2"/>
    <w:rPr>
      <w:outline w:val="0"/>
      <w:color w:val="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